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房地产金融市场运营动态与投资规划研究报告(2011-2015年)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房地产金融市场运营动态与投资规划研究报告(2011-2015年)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房地产金融市场运营动态与投资规划研究报告(2011-2015年)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房地产金融市场运营动态与投资规划研究报告(2011-2015年)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